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F51" w:rsidRDefault="00746F51" w:rsidP="00746F51">
      <w:pPr>
        <w:spacing w:after="0" w:line="288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Корепанова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Наталья Владимировна</w:t>
      </w:r>
    </w:p>
    <w:p w:rsidR="00746F51" w:rsidRDefault="00746F51" w:rsidP="00746F51">
      <w:pPr>
        <w:spacing w:after="0" w:line="288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Дивель Ольга Анатольевна</w:t>
      </w:r>
    </w:p>
    <w:p w:rsidR="00746F51" w:rsidRDefault="00746F51" w:rsidP="00746F51">
      <w:pPr>
        <w:spacing w:after="0" w:line="288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ГАПОУ СО «Красноуфимский аграрный колледж»</w:t>
      </w:r>
    </w:p>
    <w:p w:rsidR="00746F51" w:rsidRDefault="00746F51" w:rsidP="00746F51">
      <w:pPr>
        <w:spacing w:after="0" w:line="288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Красноуфимск</w:t>
      </w:r>
    </w:p>
    <w:p w:rsidR="00746F51" w:rsidRDefault="00746F51" w:rsidP="00746F51">
      <w:pPr>
        <w:spacing w:after="0" w:line="288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F51" w:rsidRDefault="00746F51" w:rsidP="00746F51">
      <w:pPr>
        <w:spacing w:after="0" w:line="288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6CF" w:rsidRPr="00746F51" w:rsidRDefault="003336CF" w:rsidP="00746F51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ТЕХНОЛОГИЧЕСКАЯ КАРТА УЧЕБНОГО ЗАНЯТИЯ</w:t>
      </w:r>
    </w:p>
    <w:p w:rsidR="002B3F91" w:rsidRPr="00746F51" w:rsidRDefault="002B3F91" w:rsidP="00746F51">
      <w:pPr>
        <w:spacing w:after="0" w:line="288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46F5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Тема: «Мирный атом»</w:t>
      </w: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46F5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Курс  1</w:t>
      </w: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46F5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Группа 11, 12 отделения Электрификация и автоматизация сельского хозяйства, </w:t>
      </w: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46F5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Вид занятия: интегрированное учебное занятие  (бинарный урок география + физика)</w:t>
      </w: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46F5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Тип урока: комбинированный </w:t>
      </w:r>
    </w:p>
    <w:p w:rsidR="002B3F91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Цель:</w:t>
      </w:r>
      <w:r w:rsidR="002B3F91"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изучить принципы работы АЭС;</w:t>
      </w:r>
    </w:p>
    <w:p w:rsidR="002B3F91" w:rsidRPr="00746F51" w:rsidRDefault="002B3F91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рассмотреть факторы размещения электростанций;</w:t>
      </w:r>
    </w:p>
    <w:p w:rsidR="002B3F91" w:rsidRPr="00746F51" w:rsidRDefault="002B3F91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установить влияния работы АЭС на окружающую среду;</w:t>
      </w: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F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формирование представления о природных ресурсах, позволяющих развивать отрасли энергетики</w:t>
      </w:r>
      <w:r w:rsidR="002B3F91" w:rsidRPr="00746F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4666D"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устанавлива</w:t>
      </w:r>
      <w:r w:rsidR="002B3F91"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причинн</w:t>
      </w:r>
      <w:proofErr w:type="gramStart"/>
      <w:r w:rsidR="002B3F91"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2B3F91"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следственные связи;</w:t>
      </w: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</w:t>
      </w:r>
      <w:proofErr w:type="gramStart"/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gramEnd"/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грамотности;</w:t>
      </w: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Информационные средства</w:t>
      </w:r>
      <w:r w:rsidRPr="00746F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ПК, программа </w:t>
      </w:r>
      <w:r w:rsidRPr="00746F5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MS</w:t>
      </w:r>
      <w:r w:rsidRPr="00746F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46F5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Office</w:t>
      </w:r>
      <w:r w:rsidRPr="00746F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2B3F91" w:rsidRPr="00746F51">
        <w:rPr>
          <w:rFonts w:ascii="Times New Roman" w:eastAsia="Calibri" w:hAnsi="Times New Roman" w:cs="Times New Roman"/>
          <w:sz w:val="28"/>
          <w:szCs w:val="28"/>
          <w:lang w:eastAsia="ru-RU"/>
        </w:rPr>
        <w:t>локальная сеть</w:t>
      </w:r>
      <w:r w:rsidRPr="00746F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Интернет, мультимедиа;</w:t>
      </w:r>
    </w:p>
    <w:p w:rsidR="003336CF" w:rsidRPr="00746F51" w:rsidRDefault="003336CF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Планируемый результат: </w:t>
      </w:r>
    </w:p>
    <w:p w:rsidR="002B3F91" w:rsidRPr="00746F51" w:rsidRDefault="002B3F91" w:rsidP="00746F51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кейс - задачи</w:t>
      </w:r>
    </w:p>
    <w:p w:rsidR="002B3F91" w:rsidRPr="00746F51" w:rsidRDefault="002B3F91" w:rsidP="00746F51">
      <w:pPr>
        <w:spacing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B3F91" w:rsidRPr="00746F51" w:rsidRDefault="002B3F91" w:rsidP="00746F51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B3F91" w:rsidRPr="00746F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3F91" w:rsidRPr="00746F51" w:rsidRDefault="002B3F91" w:rsidP="00746F51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ХОД УЧЕБНОГО ЗАНЯТИЯ</w:t>
      </w:r>
    </w:p>
    <w:tbl>
      <w:tblPr>
        <w:tblStyle w:val="1"/>
        <w:tblW w:w="1541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2091"/>
        <w:gridCol w:w="3153"/>
        <w:gridCol w:w="2517"/>
        <w:gridCol w:w="3012"/>
        <w:gridCol w:w="2658"/>
      </w:tblGrid>
      <w:tr w:rsidR="002B3F91" w:rsidRPr="00746F51" w:rsidTr="00252A5B">
        <w:trPr>
          <w:trHeight w:val="400"/>
        </w:trPr>
        <w:tc>
          <w:tcPr>
            <w:tcW w:w="1986" w:type="dxa"/>
            <w:vMerge w:val="restart"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Этап занятия </w:t>
            </w:r>
          </w:p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091" w:type="dxa"/>
            <w:vMerge w:val="restart"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</w:p>
        </w:tc>
        <w:tc>
          <w:tcPr>
            <w:tcW w:w="5670" w:type="dxa"/>
            <w:gridSpan w:val="2"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педагога </w:t>
            </w:r>
          </w:p>
        </w:tc>
        <w:tc>
          <w:tcPr>
            <w:tcW w:w="5670" w:type="dxa"/>
            <w:gridSpan w:val="2"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2B3F91" w:rsidRPr="00746F51" w:rsidTr="00252A5B">
        <w:trPr>
          <w:trHeight w:val="210"/>
        </w:trPr>
        <w:tc>
          <w:tcPr>
            <w:tcW w:w="1986" w:type="dxa"/>
            <w:vMerge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</w:t>
            </w:r>
          </w:p>
        </w:tc>
        <w:tc>
          <w:tcPr>
            <w:tcW w:w="2517" w:type="dxa"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Используемые средства</w:t>
            </w:r>
          </w:p>
        </w:tc>
        <w:tc>
          <w:tcPr>
            <w:tcW w:w="3012" w:type="dxa"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</w:t>
            </w:r>
          </w:p>
        </w:tc>
        <w:tc>
          <w:tcPr>
            <w:tcW w:w="2658" w:type="dxa"/>
          </w:tcPr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Продукт деятельности</w:t>
            </w:r>
          </w:p>
        </w:tc>
      </w:tr>
      <w:tr w:rsidR="002B3F91" w:rsidRPr="00746F51" w:rsidTr="00252A5B">
        <w:trPr>
          <w:trHeight w:val="422"/>
        </w:trPr>
        <w:tc>
          <w:tcPr>
            <w:tcW w:w="1986" w:type="dxa"/>
          </w:tcPr>
          <w:p w:rsidR="002B3F91" w:rsidRPr="00746F51" w:rsidRDefault="002B3F91" w:rsidP="00746F51">
            <w:pPr>
              <w:spacing w:before="60" w:after="6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1. Организационно-мотивационный,</w:t>
            </w:r>
          </w:p>
          <w:p w:rsidR="002B3F91" w:rsidRPr="00746F51" w:rsidRDefault="002B3F91" w:rsidP="00746F51">
            <w:pPr>
              <w:spacing w:before="60" w:after="6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2B3F91" w:rsidRPr="00746F51" w:rsidRDefault="002B3F91" w:rsidP="00746F51">
            <w:pPr>
              <w:spacing w:line="288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Поставить цель и задачи занятия </w:t>
            </w:r>
          </w:p>
          <w:p w:rsidR="002B3F91" w:rsidRPr="00746F51" w:rsidRDefault="002B3F91" w:rsidP="00746F51">
            <w:pPr>
              <w:spacing w:line="288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Психологически настроить </w:t>
            </w:r>
            <w:proofErr w:type="gram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на предстоящее занятие</w:t>
            </w:r>
          </w:p>
        </w:tc>
        <w:tc>
          <w:tcPr>
            <w:tcW w:w="3153" w:type="dxa"/>
          </w:tcPr>
          <w:p w:rsidR="002B3F91" w:rsidRPr="00746F51" w:rsidRDefault="002B3F91" w:rsidP="00746F51">
            <w:pPr>
              <w:spacing w:line="288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присутствующих </w:t>
            </w:r>
          </w:p>
          <w:p w:rsidR="002B3F91" w:rsidRPr="00746F51" w:rsidRDefault="002B3F91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Подводит к формулировке </w:t>
            </w:r>
            <w:proofErr w:type="gram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темы и цели учебного занятия</w:t>
            </w:r>
          </w:p>
          <w:p w:rsidR="002B3F91" w:rsidRPr="00746F51" w:rsidRDefault="00746F51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B3F91" w:rsidRPr="00746F51">
              <w:rPr>
                <w:rFonts w:ascii="Times New Roman" w:hAnsi="Times New Roman" w:cs="Times New Roman"/>
                <w:sz w:val="28"/>
                <w:szCs w:val="28"/>
              </w:rPr>
              <w:t>орректирует тему и цели занятия</w:t>
            </w:r>
          </w:p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Определяет содержательные рамки занятия</w:t>
            </w:r>
          </w:p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Составление списка известной информации</w:t>
            </w:r>
          </w:p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</w:tcPr>
          <w:p w:rsidR="002B3F91" w:rsidRPr="00746F51" w:rsidRDefault="002B3F91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Определяют тему урока</w:t>
            </w:r>
          </w:p>
          <w:p w:rsidR="002B3F91" w:rsidRPr="00746F51" w:rsidRDefault="002B3F91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Формулируют задачи </w:t>
            </w:r>
          </w:p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урока </w:t>
            </w:r>
          </w:p>
          <w:p w:rsidR="002B3F91" w:rsidRPr="00746F51" w:rsidRDefault="00746F5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B3F91" w:rsidRPr="00746F51">
              <w:rPr>
                <w:rFonts w:ascii="Times New Roman" w:hAnsi="Times New Roman" w:cs="Times New Roman"/>
                <w:sz w:val="28"/>
                <w:szCs w:val="28"/>
              </w:rPr>
              <w:t>истематизируют информацию до её изучения, задают вопросы, на которые хотели бы получить ответы</w:t>
            </w:r>
          </w:p>
          <w:p w:rsidR="002B3F91" w:rsidRPr="00746F51" w:rsidRDefault="002B3F91" w:rsidP="00746F51">
            <w:pPr>
              <w:spacing w:line="288" w:lineRule="auto"/>
              <w:ind w:left="3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F91" w:rsidRPr="00746F51" w:rsidRDefault="002B3F9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Сформулированные</w:t>
            </w:r>
          </w:p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Тема и цель урока</w:t>
            </w:r>
          </w:p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F91" w:rsidRPr="00746F51" w:rsidTr="00252A5B">
        <w:trPr>
          <w:trHeight w:val="422"/>
        </w:trPr>
        <w:tc>
          <w:tcPr>
            <w:tcW w:w="1986" w:type="dxa"/>
          </w:tcPr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2. Актуализация знаний </w:t>
            </w:r>
          </w:p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10/</w:t>
            </w:r>
          </w:p>
        </w:tc>
        <w:tc>
          <w:tcPr>
            <w:tcW w:w="2091" w:type="dxa"/>
          </w:tcPr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Актуализировать имеющиеся знания</w:t>
            </w:r>
          </w:p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</w:tcPr>
          <w:p w:rsidR="002B3F91" w:rsidRPr="00746F51" w:rsidRDefault="004D127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Задаёт вопросы</w:t>
            </w:r>
          </w:p>
        </w:tc>
        <w:tc>
          <w:tcPr>
            <w:tcW w:w="2517" w:type="dxa"/>
          </w:tcPr>
          <w:p w:rsidR="004D1271" w:rsidRPr="00746F51" w:rsidRDefault="004D127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мультимедиа</w:t>
            </w:r>
          </w:p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</w:tcPr>
          <w:p w:rsidR="002B3F91" w:rsidRPr="00746F51" w:rsidRDefault="004D127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Анализируют, отвечают на поставленные вопросы</w:t>
            </w:r>
          </w:p>
        </w:tc>
        <w:tc>
          <w:tcPr>
            <w:tcW w:w="2658" w:type="dxa"/>
          </w:tcPr>
          <w:p w:rsidR="002B3F91" w:rsidRPr="00746F51" w:rsidRDefault="004D1271" w:rsidP="00746F5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Ответы на вопросы получение информации</w:t>
            </w:r>
          </w:p>
        </w:tc>
      </w:tr>
      <w:tr w:rsidR="002B3F91" w:rsidRPr="00746F51" w:rsidTr="00252A5B">
        <w:trPr>
          <w:trHeight w:val="422"/>
        </w:trPr>
        <w:tc>
          <w:tcPr>
            <w:tcW w:w="1986" w:type="dxa"/>
          </w:tcPr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4D1271" w:rsidRPr="00746F51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  <w:p w:rsidR="004D1271" w:rsidRPr="00746F51" w:rsidRDefault="004D127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46F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</w:t>
            </w:r>
          </w:p>
        </w:tc>
        <w:tc>
          <w:tcPr>
            <w:tcW w:w="2091" w:type="dxa"/>
          </w:tcPr>
          <w:p w:rsidR="002B3F91" w:rsidRPr="00746F51" w:rsidRDefault="004D127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Изучение принципа работы АЭС</w:t>
            </w:r>
          </w:p>
          <w:p w:rsidR="004D1271" w:rsidRPr="00746F51" w:rsidRDefault="004D127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</w:tcPr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Знакомит с </w:t>
            </w:r>
            <w:r w:rsidR="004D1271" w:rsidRPr="00746F51">
              <w:rPr>
                <w:rFonts w:ascii="Times New Roman" w:hAnsi="Times New Roman" w:cs="Times New Roman"/>
                <w:sz w:val="28"/>
                <w:szCs w:val="28"/>
              </w:rPr>
              <w:t>принципом работы АЭС</w:t>
            </w:r>
          </w:p>
        </w:tc>
        <w:tc>
          <w:tcPr>
            <w:tcW w:w="2517" w:type="dxa"/>
          </w:tcPr>
          <w:p w:rsidR="00A4666D" w:rsidRPr="00746F51" w:rsidRDefault="004D127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Мультмедиа</w:t>
            </w:r>
            <w:proofErr w:type="spellEnd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B3F91" w:rsidRPr="00746F51" w:rsidRDefault="004D127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макет турбины</w:t>
            </w:r>
          </w:p>
        </w:tc>
        <w:tc>
          <w:tcPr>
            <w:tcW w:w="3012" w:type="dxa"/>
          </w:tcPr>
          <w:p w:rsidR="004D1271" w:rsidRPr="00746F51" w:rsidRDefault="00746F5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D1271" w:rsidRPr="00746F51">
              <w:rPr>
                <w:rFonts w:ascii="Times New Roman" w:hAnsi="Times New Roman" w:cs="Times New Roman"/>
                <w:sz w:val="28"/>
                <w:szCs w:val="28"/>
              </w:rPr>
              <w:t>нализируют информацию, записывают в тетрадь</w:t>
            </w:r>
          </w:p>
          <w:p w:rsidR="002B3F91" w:rsidRPr="00746F51" w:rsidRDefault="00746F5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B3F91" w:rsidRPr="00746F51">
              <w:rPr>
                <w:rFonts w:ascii="Times New Roman" w:hAnsi="Times New Roman" w:cs="Times New Roman"/>
                <w:sz w:val="28"/>
                <w:szCs w:val="28"/>
              </w:rPr>
              <w:t>адают вопросы</w:t>
            </w:r>
          </w:p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2B3F91" w:rsidRPr="00746F51" w:rsidRDefault="004D127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Составленный конспект</w:t>
            </w:r>
          </w:p>
        </w:tc>
      </w:tr>
      <w:tr w:rsidR="002B3F91" w:rsidRPr="00746F51" w:rsidTr="00252A5B">
        <w:trPr>
          <w:trHeight w:val="422"/>
        </w:trPr>
        <w:tc>
          <w:tcPr>
            <w:tcW w:w="1986" w:type="dxa"/>
          </w:tcPr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4D1271"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Работа с </w:t>
            </w:r>
            <w:r w:rsidR="004D1271"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картой  </w:t>
            </w:r>
          </w:p>
          <w:p w:rsidR="002B3F91" w:rsidRPr="00746F51" w:rsidRDefault="004D127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B3F91" w:rsidRPr="00746F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091" w:type="dxa"/>
          </w:tcPr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</w:t>
            </w: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способности к самостоятельному приобретению знаний и практических умений, в частности умения  </w:t>
            </w:r>
            <w:r w:rsidR="004D1271" w:rsidRPr="00746F51">
              <w:rPr>
                <w:rFonts w:ascii="Times New Roman" w:hAnsi="Times New Roman" w:cs="Times New Roman"/>
                <w:sz w:val="28"/>
                <w:szCs w:val="28"/>
              </w:rPr>
              <w:t>работать с картой</w:t>
            </w:r>
          </w:p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53" w:type="dxa"/>
          </w:tcPr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Организует выполнение </w:t>
            </w: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практической работы «</w:t>
            </w:r>
            <w:r w:rsidR="00254A64" w:rsidRPr="00746F51">
              <w:rPr>
                <w:rFonts w:ascii="Times New Roman" w:hAnsi="Times New Roman" w:cs="Times New Roman"/>
                <w:sz w:val="28"/>
                <w:szCs w:val="28"/>
              </w:rPr>
              <w:t>Размещение АЭС по странам мира</w:t>
            </w: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Оказывает помощь </w:t>
            </w:r>
          </w:p>
        </w:tc>
        <w:tc>
          <w:tcPr>
            <w:tcW w:w="2517" w:type="dxa"/>
          </w:tcPr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Географические </w:t>
            </w: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атласы,</w:t>
            </w:r>
          </w:p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  <w:proofErr w:type="spell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Максаковский</w:t>
            </w:r>
            <w:proofErr w:type="spellEnd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Г.П. География 10</w:t>
            </w:r>
          </w:p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</w:tcPr>
          <w:p w:rsidR="002B3F91" w:rsidRPr="00746F51" w:rsidRDefault="002B3F91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Работают в </w:t>
            </w:r>
            <w:r w:rsidR="00254A64"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парах </w:t>
            </w: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3F91" w:rsidRPr="00746F51" w:rsidRDefault="002B3F91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Участвуют в обсуждении содержания материала</w:t>
            </w:r>
          </w:p>
          <w:p w:rsidR="002B3F91" w:rsidRPr="00746F51" w:rsidRDefault="002B3F91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Осуществляют само- и взаимоконтроль </w:t>
            </w:r>
          </w:p>
          <w:p w:rsidR="002B3F91" w:rsidRPr="00746F51" w:rsidRDefault="002B3F91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Выполнение </w:t>
            </w:r>
            <w:proofErr w:type="gram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обучающимися</w:t>
            </w:r>
            <w:proofErr w:type="gramEnd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практической работы и оформление её в </w:t>
            </w:r>
            <w:r w:rsidR="00254A64" w:rsidRPr="00746F51">
              <w:rPr>
                <w:rFonts w:ascii="Times New Roman" w:hAnsi="Times New Roman" w:cs="Times New Roman"/>
                <w:sz w:val="28"/>
                <w:szCs w:val="28"/>
              </w:rPr>
              <w:t>тетради в виде таблицы</w:t>
            </w:r>
          </w:p>
          <w:p w:rsidR="002B3F91" w:rsidRPr="00746F51" w:rsidRDefault="002B3F91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66D" w:rsidRPr="00746F51" w:rsidTr="00252A5B">
        <w:trPr>
          <w:trHeight w:val="422"/>
        </w:trPr>
        <w:tc>
          <w:tcPr>
            <w:tcW w:w="1986" w:type="dxa"/>
          </w:tcPr>
          <w:p w:rsidR="00A4666D" w:rsidRPr="00746F51" w:rsidRDefault="00A4666D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5.Выполнение интерактивного задания</w:t>
            </w:r>
          </w:p>
          <w:p w:rsidR="00DF403E" w:rsidRPr="00746F51" w:rsidRDefault="00DF403E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46F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</w:t>
            </w:r>
          </w:p>
        </w:tc>
        <w:tc>
          <w:tcPr>
            <w:tcW w:w="2091" w:type="dxa"/>
          </w:tcPr>
          <w:p w:rsidR="00A4666D" w:rsidRPr="00746F51" w:rsidRDefault="00DF403E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4666D" w:rsidRPr="00746F51">
              <w:rPr>
                <w:rFonts w:ascii="Times New Roman" w:hAnsi="Times New Roman" w:cs="Times New Roman"/>
                <w:sz w:val="28"/>
                <w:szCs w:val="28"/>
              </w:rPr>
              <w:t>ктуализировать знания  экологической направленности</w:t>
            </w:r>
          </w:p>
        </w:tc>
        <w:tc>
          <w:tcPr>
            <w:tcW w:w="3153" w:type="dxa"/>
          </w:tcPr>
          <w:p w:rsidR="00A4666D" w:rsidRPr="00746F51" w:rsidRDefault="00A4666D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Даёт указания по выполнению задания (заполнение макета)</w:t>
            </w:r>
          </w:p>
        </w:tc>
        <w:tc>
          <w:tcPr>
            <w:tcW w:w="2517" w:type="dxa"/>
          </w:tcPr>
          <w:p w:rsidR="00A4666D" w:rsidRPr="00746F51" w:rsidRDefault="00A4666D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Интерактивная доска</w:t>
            </w:r>
          </w:p>
        </w:tc>
        <w:tc>
          <w:tcPr>
            <w:tcW w:w="3012" w:type="dxa"/>
          </w:tcPr>
          <w:p w:rsidR="00A4666D" w:rsidRPr="00746F51" w:rsidRDefault="00A4666D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Анализируют, систематизируют имеющиеся знания о влиянии ТЭС и АЭС на окружающую среду</w:t>
            </w:r>
          </w:p>
          <w:p w:rsidR="00A4666D" w:rsidRPr="00746F51" w:rsidRDefault="00A4666D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Заполняют макет</w:t>
            </w:r>
          </w:p>
        </w:tc>
        <w:tc>
          <w:tcPr>
            <w:tcW w:w="2658" w:type="dxa"/>
          </w:tcPr>
          <w:p w:rsidR="00A4666D" w:rsidRPr="00746F51" w:rsidRDefault="00A4666D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Заполненный макет </w:t>
            </w:r>
          </w:p>
        </w:tc>
      </w:tr>
      <w:tr w:rsidR="00A4666D" w:rsidRPr="00746F51" w:rsidTr="00252A5B">
        <w:trPr>
          <w:trHeight w:val="422"/>
        </w:trPr>
        <w:tc>
          <w:tcPr>
            <w:tcW w:w="1986" w:type="dxa"/>
          </w:tcPr>
          <w:p w:rsidR="00A4666D" w:rsidRPr="00746F51" w:rsidRDefault="00DF403E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6.Решение кейс </w:t>
            </w:r>
            <w:proofErr w:type="gram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–з</w:t>
            </w:r>
            <w:proofErr w:type="gramEnd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адачи</w:t>
            </w:r>
          </w:p>
          <w:p w:rsidR="00DF403E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403E" w:rsidRPr="00746F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</w:t>
            </w:r>
          </w:p>
        </w:tc>
        <w:tc>
          <w:tcPr>
            <w:tcW w:w="2091" w:type="dxa"/>
          </w:tcPr>
          <w:p w:rsidR="00A4666D" w:rsidRPr="00746F51" w:rsidRDefault="00DF403E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 и применение знаний на практике</w:t>
            </w:r>
          </w:p>
        </w:tc>
        <w:tc>
          <w:tcPr>
            <w:tcW w:w="3153" w:type="dxa"/>
          </w:tcPr>
          <w:p w:rsidR="00A4666D" w:rsidRPr="00746F51" w:rsidRDefault="00DF403E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Выдаёт задание</w:t>
            </w:r>
            <w:r w:rsidR="00666A44"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(приложение)</w:t>
            </w: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. Даёт инструкции по выполнению</w:t>
            </w:r>
          </w:p>
        </w:tc>
        <w:tc>
          <w:tcPr>
            <w:tcW w:w="2517" w:type="dxa"/>
          </w:tcPr>
          <w:p w:rsidR="00A4666D" w:rsidRPr="00746F51" w:rsidRDefault="00DF403E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3012" w:type="dxa"/>
          </w:tcPr>
          <w:p w:rsidR="00A4666D" w:rsidRPr="00746F51" w:rsidRDefault="00DF403E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малых группах </w:t>
            </w:r>
            <w:r w:rsidR="00210DB2" w:rsidRPr="00746F5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210DB2" w:rsidRPr="00746F51">
              <w:rPr>
                <w:rFonts w:ascii="Times New Roman" w:hAnsi="Times New Roman" w:cs="Times New Roman"/>
                <w:sz w:val="28"/>
                <w:szCs w:val="28"/>
              </w:rPr>
              <w:t>группы)</w:t>
            </w: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F403E" w:rsidRPr="00746F51" w:rsidRDefault="00DF403E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</w:tcPr>
          <w:p w:rsidR="00A4666D" w:rsidRPr="00746F51" w:rsidRDefault="00DF403E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Выполненная задача </w:t>
            </w:r>
          </w:p>
        </w:tc>
      </w:tr>
      <w:tr w:rsidR="00210DB2" w:rsidRPr="00746F51" w:rsidTr="00252A5B">
        <w:trPr>
          <w:trHeight w:val="422"/>
        </w:trPr>
        <w:tc>
          <w:tcPr>
            <w:tcW w:w="1986" w:type="dxa"/>
            <w:vMerge w:val="restart"/>
          </w:tcPr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7. Оценочная деятельность</w:t>
            </w:r>
          </w:p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</w:t>
            </w:r>
          </w:p>
          <w:p w:rsidR="00882A9C" w:rsidRPr="00746F51" w:rsidRDefault="00882A9C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46F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</w:t>
            </w:r>
          </w:p>
        </w:tc>
        <w:tc>
          <w:tcPr>
            <w:tcW w:w="2091" w:type="dxa"/>
          </w:tcPr>
          <w:p w:rsidR="00210DB2" w:rsidRPr="00746F51" w:rsidRDefault="00210DB2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Оценить работу </w:t>
            </w:r>
            <w:proofErr w:type="gram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обучающихся</w:t>
            </w:r>
            <w:proofErr w:type="gramEnd"/>
          </w:p>
        </w:tc>
        <w:tc>
          <w:tcPr>
            <w:tcW w:w="3153" w:type="dxa"/>
          </w:tcPr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Предлагает быть экспертом одному из </w:t>
            </w: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участников малой группы.</w:t>
            </w:r>
          </w:p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Выдача инструкций экспертам</w:t>
            </w:r>
          </w:p>
        </w:tc>
        <w:tc>
          <w:tcPr>
            <w:tcW w:w="2517" w:type="dxa"/>
          </w:tcPr>
          <w:p w:rsidR="00210DB2" w:rsidRPr="00746F51" w:rsidRDefault="00210DB2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Оценочный лист</w:t>
            </w:r>
          </w:p>
        </w:tc>
        <w:tc>
          <w:tcPr>
            <w:tcW w:w="3012" w:type="dxa"/>
          </w:tcPr>
          <w:p w:rsidR="00210DB2" w:rsidRPr="00746F51" w:rsidRDefault="00210DB2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Представляют работу.</w:t>
            </w:r>
          </w:p>
          <w:p w:rsidR="00210DB2" w:rsidRPr="00746F51" w:rsidRDefault="00210DB2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Дополняют ответы</w:t>
            </w:r>
          </w:p>
          <w:p w:rsidR="00210DB2" w:rsidRPr="00746F51" w:rsidRDefault="00210DB2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Эксперты – оценивают.</w:t>
            </w:r>
          </w:p>
          <w:p w:rsidR="00210DB2" w:rsidRPr="00746F51" w:rsidRDefault="00210DB2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Оглашают результаты</w:t>
            </w:r>
          </w:p>
        </w:tc>
        <w:tc>
          <w:tcPr>
            <w:tcW w:w="2658" w:type="dxa"/>
          </w:tcPr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Заполненные оценочные листы, </w:t>
            </w:r>
          </w:p>
        </w:tc>
      </w:tr>
      <w:tr w:rsidR="00210DB2" w:rsidRPr="00746F51" w:rsidTr="00252A5B">
        <w:trPr>
          <w:trHeight w:val="422"/>
        </w:trPr>
        <w:tc>
          <w:tcPr>
            <w:tcW w:w="1986" w:type="dxa"/>
            <w:vMerge/>
          </w:tcPr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210DB2" w:rsidRPr="00746F51" w:rsidRDefault="00210DB2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Получить обратную связь по изученному материалу, по эмоциональному состоянию </w:t>
            </w:r>
            <w:proofErr w:type="gram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153" w:type="dxa"/>
          </w:tcPr>
          <w:p w:rsidR="00882A9C" w:rsidRPr="00746F51" w:rsidRDefault="00882A9C" w:rsidP="00746F51">
            <w:pPr>
              <w:spacing w:after="200"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Ведёт диалог со студентами</w:t>
            </w:r>
          </w:p>
          <w:p w:rsidR="00882A9C" w:rsidRPr="00746F51" w:rsidRDefault="00882A9C" w:rsidP="00746F51">
            <w:pPr>
              <w:spacing w:after="200"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методика незаконченное предложение: </w:t>
            </w:r>
          </w:p>
          <w:p w:rsidR="00882A9C" w:rsidRPr="00746F51" w:rsidRDefault="00882A9C" w:rsidP="00746F51">
            <w:pPr>
              <w:spacing w:after="200"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сегодня я узнал, что …, </w:t>
            </w:r>
          </w:p>
          <w:p w:rsidR="00210DB2" w:rsidRPr="00746F51" w:rsidRDefault="00882A9C" w:rsidP="00746F51">
            <w:pPr>
              <w:spacing w:after="200"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мне больше всего понравилось………</w:t>
            </w:r>
          </w:p>
        </w:tc>
        <w:tc>
          <w:tcPr>
            <w:tcW w:w="2517" w:type="dxa"/>
          </w:tcPr>
          <w:p w:rsidR="00210DB2" w:rsidRPr="00746F51" w:rsidRDefault="00210DB2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</w:tcPr>
          <w:p w:rsidR="00882A9C" w:rsidRPr="00746F51" w:rsidRDefault="00882A9C" w:rsidP="00746F51">
            <w:pPr>
              <w:spacing w:after="200"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 w:rsidRPr="00746F51">
              <w:rPr>
                <w:rFonts w:ascii="Times New Roman" w:hAnsi="Times New Roman" w:cs="Times New Roman"/>
                <w:sz w:val="28"/>
                <w:szCs w:val="28"/>
              </w:rPr>
              <w:t xml:space="preserve"> по цепочке продолжают предложение;</w:t>
            </w:r>
          </w:p>
          <w:p w:rsidR="00882A9C" w:rsidRPr="00746F51" w:rsidRDefault="00882A9C" w:rsidP="00746F51">
            <w:pPr>
              <w:spacing w:after="200"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Рефлексируют свои действия</w:t>
            </w:r>
          </w:p>
          <w:p w:rsidR="00210DB2" w:rsidRPr="00746F51" w:rsidRDefault="00210DB2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210DB2" w:rsidRPr="00746F51" w:rsidRDefault="00210DB2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03E" w:rsidRPr="00746F51" w:rsidTr="00252A5B">
        <w:trPr>
          <w:trHeight w:val="422"/>
        </w:trPr>
        <w:tc>
          <w:tcPr>
            <w:tcW w:w="1986" w:type="dxa"/>
          </w:tcPr>
          <w:p w:rsidR="00DF403E" w:rsidRPr="00746F51" w:rsidRDefault="00DF403E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7. Подведение итогов.  Выдача домашнего задания</w:t>
            </w:r>
          </w:p>
          <w:p w:rsidR="00882A9C" w:rsidRPr="00746F51" w:rsidRDefault="00882A9C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46F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</w:t>
            </w:r>
          </w:p>
        </w:tc>
        <w:tc>
          <w:tcPr>
            <w:tcW w:w="2091" w:type="dxa"/>
          </w:tcPr>
          <w:p w:rsidR="00DF403E" w:rsidRPr="00746F51" w:rsidRDefault="00DF403E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Подведение итогов. Выставление отметок.</w:t>
            </w:r>
          </w:p>
        </w:tc>
        <w:tc>
          <w:tcPr>
            <w:tcW w:w="3153" w:type="dxa"/>
          </w:tcPr>
          <w:p w:rsidR="00DF403E" w:rsidRPr="00746F51" w:rsidRDefault="00882A9C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Делает выводы о проделанной работе.</w:t>
            </w:r>
          </w:p>
          <w:p w:rsidR="00882A9C" w:rsidRPr="00746F51" w:rsidRDefault="00882A9C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2A9C" w:rsidRPr="00746F51" w:rsidRDefault="00882A9C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Выдаёт домашнее задание.</w:t>
            </w:r>
          </w:p>
        </w:tc>
        <w:tc>
          <w:tcPr>
            <w:tcW w:w="2517" w:type="dxa"/>
          </w:tcPr>
          <w:p w:rsidR="00DF403E" w:rsidRPr="00746F51" w:rsidRDefault="00DF403E" w:rsidP="00746F5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</w:tcPr>
          <w:p w:rsidR="00DF403E" w:rsidRPr="00746F51" w:rsidRDefault="00882A9C" w:rsidP="00746F51">
            <w:pPr>
              <w:spacing w:line="28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Эксперты оглашают отметки</w:t>
            </w:r>
          </w:p>
        </w:tc>
        <w:tc>
          <w:tcPr>
            <w:tcW w:w="2658" w:type="dxa"/>
          </w:tcPr>
          <w:p w:rsidR="00DF403E" w:rsidRPr="00746F51" w:rsidRDefault="00DF403E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2A9C" w:rsidRPr="00746F51" w:rsidRDefault="00882A9C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2A9C" w:rsidRPr="00746F51" w:rsidRDefault="00882A9C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2A9C" w:rsidRPr="00746F51" w:rsidRDefault="00882A9C" w:rsidP="00746F5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F51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</w:tbl>
    <w:p w:rsidR="00EA237F" w:rsidRDefault="00EA237F" w:rsidP="00746F51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EA237F" w:rsidRDefault="00EA23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A237F" w:rsidRDefault="00EA237F" w:rsidP="00746F51">
      <w:pPr>
        <w:spacing w:line="288" w:lineRule="auto"/>
        <w:rPr>
          <w:rFonts w:ascii="Times New Roman" w:hAnsi="Times New Roman" w:cs="Times New Roman"/>
          <w:sz w:val="28"/>
          <w:szCs w:val="28"/>
        </w:rPr>
        <w:sectPr w:rsidR="00EA237F" w:rsidSect="002B3F91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EA237F" w:rsidRPr="008A18D8" w:rsidRDefault="00EA237F" w:rsidP="00EA237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A237F" w:rsidRPr="00EA237F" w:rsidTr="00B94F1F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EA237F" w:rsidRPr="00EA237F" w:rsidRDefault="00EA237F" w:rsidP="00EA23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237F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EA237F" w:rsidRPr="00EA237F" w:rsidTr="00B94F1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Мирный атом</w:t>
                  </w:r>
                </w:p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Использование атомной энергии началось практически одновременно с созданием ядерного оружия. Началом мирного применения принято считать 1954 г., когда в подмосковном Обнинске заработала первая в мире атомная электростанция (АЭС). В настоящее время на атомных электростанциях вырабатывается одна десятая всей производимой на планете электроэнергии. В 31 стране мира сегодня работают 192 АЭС.</w:t>
                  </w:r>
                </w:p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отличие от ядерной бомбы, при взрыве которой происходит неуправляемая цепная реакция деления атомных ядер с одномоментным высвобождением колоссального количества энергии, в ядерном реакторе происходит регулируемая ядерная реакция деления.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EA237F" w:rsidRPr="00EA237F" w:rsidTr="00B94F1F">
                    <w:trPr>
                      <w:tblCellSpacing w:w="0" w:type="dxa"/>
                    </w:trPr>
                    <w:tc>
                      <w:tcPr>
                        <w:tcW w:w="9555" w:type="dxa"/>
                        <w:hideMark/>
                      </w:tcPr>
                      <w:p w:rsidR="00EA237F" w:rsidRPr="00EA237F" w:rsidRDefault="00EA237F" w:rsidP="00B94F1F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1697FDBF" wp14:editId="5FEE4CA5">
                              <wp:extent cx="5924550" cy="2686050"/>
                              <wp:effectExtent l="0" t="0" r="0" b="0"/>
                              <wp:docPr id="2" name="Рисунок 2" descr="http://oge.fipi.ru/os/docs/0CD62708049A9FB940BFBB6E0A09ECC8/docs/477DDCFF677990CD4AD74A62AA917890/xs3docsrc477DDCFF677990CD4AD74A62AA917890_10_161130303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oge.fipi.ru/os/docs/0CD62708049A9FB940BFBB6E0A09ECC8/docs/477DDCFF677990CD4AD74A62AA917890/xs3docsrc477DDCFF677990CD4AD74A62AA917890_10_161130303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24550" cy="2686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Стальной корпус ядерного реактора помещён в железобетонную герметичную оболочку. Как правило, в большинстве типов реакторов в качестве топлива применяется уран – 235 или плутоний – 239. В процессе реакции деления ядер выделяется большое количество энергии в виде тепла, которое нагревает теплоноситель. Для производства водяного пара на АЭС применяются парогенераторы. Пар из парогенератора поступает на турбину, в которой энергия пара преобразуется в механическую работу – вращение вала турбины, – а он уже вращает ротор электрогенератора. Прошедший через турбину пар поступает в конденсатор. Здесь пар охлаждается, конденсируется и превращается в воду.</w:t>
                  </w:r>
                </w:p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паровой турбине потенциальная энергия сжатого и нагретого водяного пара преобразуется в энергию кинетическую, которая, в свою очередь, преобразуется в механическую работу. Теперь механическая энергия превратилась в </w:t>
                  </w:r>
                  <w:proofErr w:type="gramStart"/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электрическую</w:t>
                  </w:r>
                  <w:proofErr w:type="gramEnd"/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Конденсатор охлаждается большим количеством воды из внешнего открытого источника, например водохранилища или пруда-охладителя.</w:t>
                  </w:r>
                </w:p>
                <w:tbl>
                  <w:tblPr>
                    <w:tblW w:w="475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87"/>
                  </w:tblGrid>
                  <w:tr w:rsidR="00EA237F" w:rsidRPr="00EA237F" w:rsidTr="00B94F1F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A237F" w:rsidRPr="00EA237F" w:rsidRDefault="00EA237F" w:rsidP="00B94F1F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 В процессе выработки электроэнергии на АЭС происходят преобразования одних видов энергии в другие. Установите последовательность видов энергии, чтобы отразить процесс преобразования энергии при работе АЭС.</w:t>
                        </w:r>
                      </w:p>
                    </w:tc>
                  </w:tr>
                </w:tbl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A237F" w:rsidRPr="00EA237F" w:rsidRDefault="00EA237F" w:rsidP="00B94F1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9160"/>
            </w:tblGrid>
            <w:tr w:rsidR="00EA237F" w:rsidRPr="00EA237F" w:rsidTr="00B94F1F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6"/>
                    <w:gridCol w:w="8689"/>
                  </w:tblGrid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энергия распада атомных ядер в реакторе</w:t>
                        </w:r>
                      </w:p>
                    </w:tc>
                  </w:tr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кинетическая энергия паровой турбины</w:t>
                        </w:r>
                      </w:p>
                    </w:tc>
                  </w:tr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внутренняя энергия теплоносителя</w:t>
                        </w:r>
                      </w:p>
                    </w:tc>
                  </w:tr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электрическая энергия, вырабатываемая генератором</w:t>
                        </w:r>
                      </w:p>
                    </w:tc>
                  </w:tr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A237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внутренняя энергия водяного пара</w:t>
                        </w:r>
                      </w:p>
                    </w:tc>
                  </w:tr>
                </w:tbl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A237F" w:rsidRPr="00EA237F" w:rsidRDefault="00EA237F" w:rsidP="00B9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237F" w:rsidRPr="00EA237F" w:rsidRDefault="00EA237F" w:rsidP="00EA237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lastRenderedPageBreak/>
        <w:t>Конец формы</w:t>
      </w:r>
    </w:p>
    <w:p w:rsidR="00EA237F" w:rsidRPr="00EA237F" w:rsidRDefault="00EA237F" w:rsidP="00EA2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hyperlink r:id="rId6" w:tgtFrame="_blank" w:history="1">
        <w:r w:rsidRPr="00EA237F">
          <w:rPr>
            <w:rFonts w:ascii="Times New Roman" w:eastAsia="Times New Roman" w:hAnsi="Times New Roman" w:cs="Times New Roman"/>
            <w:color w:val="6C7B93"/>
            <w:sz w:val="24"/>
            <w:szCs w:val="24"/>
            <w:lang w:eastAsia="ru-RU"/>
          </w:rPr>
          <w:t>Ответ (критерии оценивания)</w:t>
        </w:r>
      </w:hyperlink>
    </w:p>
    <w:p w:rsidR="00EA237F" w:rsidRPr="00EA237F" w:rsidRDefault="00EA237F" w:rsidP="00EA23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A237F" w:rsidRPr="00EA237F" w:rsidRDefault="00EA237F" w:rsidP="00EA237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A237F" w:rsidRPr="00EA237F" w:rsidTr="00B94F1F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EA237F" w:rsidRPr="00EA237F" w:rsidRDefault="00EA237F" w:rsidP="00B94F1F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 АЭС, как и у любых других электростанций, есть недостатки и преимущества. Выберите среди предложенных утверждений те, которые демонстрируют преимущества АЭС по сравнению с ТЭС (тепловыми электростанциями).</w:t>
            </w:r>
          </w:p>
        </w:tc>
      </w:tr>
      <w:tr w:rsidR="00EA237F" w:rsidRPr="00EA237F" w:rsidTr="00B94F1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440"/>
              <w:gridCol w:w="8659"/>
            </w:tblGrid>
            <w:tr w:rsidR="00EA237F" w:rsidRPr="00EA237F" w:rsidTr="00B94F1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A23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Сложность хранения и переработки отработанного ядерного топлива.</w:t>
                  </w:r>
                </w:p>
              </w:tc>
            </w:tr>
            <w:tr w:rsidR="00EA237F" w:rsidRPr="00EA237F" w:rsidTr="00B94F1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A23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Отсутствуют выбросы в атмосферу продуктов сгорания.</w:t>
                  </w:r>
                </w:p>
              </w:tc>
            </w:tr>
            <w:tr w:rsidR="00EA237F" w:rsidRPr="00EA237F" w:rsidTr="00B94F1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A23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Возможность радиоактивного загрязнения окружающей среды при аварийных ситуациях.</w:t>
                  </w:r>
                </w:p>
              </w:tc>
            </w:tr>
            <w:tr w:rsidR="00EA237F" w:rsidRPr="00EA237F" w:rsidTr="00B94F1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A23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производства электроэнергии не используется атмосферный кислород.</w:t>
                  </w:r>
                </w:p>
              </w:tc>
            </w:tr>
            <w:tr w:rsidR="00EA237F" w:rsidRPr="00EA237F" w:rsidTr="00B94F1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A23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Независимость от источников топлива из-за небольшого количества используемого топлива.</w:t>
                  </w:r>
                </w:p>
              </w:tc>
            </w:tr>
            <w:tr w:rsidR="00EA237F" w:rsidRPr="00EA237F" w:rsidTr="00B94F1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A23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6)</w:t>
                  </w: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Изменение себестоимости электроэнергии в связи с колебаниями цен на нефть.</w:t>
                  </w:r>
                </w:p>
              </w:tc>
            </w:tr>
          </w:tbl>
          <w:p w:rsidR="00EA237F" w:rsidRPr="00EA237F" w:rsidRDefault="00EA237F" w:rsidP="00B9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237F" w:rsidRPr="00EA237F" w:rsidRDefault="00EA237F" w:rsidP="00EA237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Конец формы</w:t>
      </w:r>
    </w:p>
    <w:p w:rsidR="00EA237F" w:rsidRPr="00EA237F" w:rsidRDefault="00EA237F" w:rsidP="00EA2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hyperlink r:id="rId7" w:tgtFrame="_blank" w:history="1">
        <w:r w:rsidRPr="00EA237F">
          <w:rPr>
            <w:rFonts w:ascii="Times New Roman" w:eastAsia="Times New Roman" w:hAnsi="Times New Roman" w:cs="Times New Roman"/>
            <w:color w:val="6C7B93"/>
            <w:sz w:val="24"/>
            <w:szCs w:val="24"/>
            <w:lang w:eastAsia="ru-RU"/>
          </w:rPr>
          <w:t>Ответ (критерии оценивания)</w:t>
        </w:r>
      </w:hyperlink>
    </w:p>
    <w:p w:rsidR="00EA237F" w:rsidRPr="00EA237F" w:rsidRDefault="00EA237F" w:rsidP="00EA23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A237F" w:rsidRPr="00EA237F" w:rsidRDefault="00EA237F" w:rsidP="00EA237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A237F" w:rsidRPr="00EA237F" w:rsidTr="00B94F1F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EA237F" w:rsidRPr="00EA237F" w:rsidRDefault="00EA237F" w:rsidP="00B94F1F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 рисунке изображена схема работы тепловой электростанции (ТЭС).</w:t>
            </w:r>
          </w:p>
          <w:p w:rsidR="00EA237F" w:rsidRPr="00EA237F" w:rsidRDefault="00EA237F" w:rsidP="00B94F1F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5"/>
            </w:tblGrid>
            <w:tr w:rsidR="00EA237F" w:rsidRPr="00EA237F" w:rsidTr="00B94F1F">
              <w:trPr>
                <w:tblCellSpacing w:w="0" w:type="dxa"/>
              </w:trPr>
              <w:tc>
                <w:tcPr>
                  <w:tcW w:w="6945" w:type="dxa"/>
                  <w:hideMark/>
                </w:tcPr>
                <w:p w:rsidR="00EA237F" w:rsidRPr="00EA237F" w:rsidRDefault="00EA237F" w:rsidP="00B94F1F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237F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 wp14:anchorId="53FF41FD" wp14:editId="02935DE8">
                        <wp:extent cx="5934075" cy="3467100"/>
                        <wp:effectExtent l="0" t="0" r="0" b="0"/>
                        <wp:docPr id="1" name="Рисунок 1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4075" cy="346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A237F" w:rsidRPr="00EA237F" w:rsidRDefault="00EA237F" w:rsidP="00B94F1F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237F" w:rsidRPr="00EA237F" w:rsidRDefault="00EA237F" w:rsidP="00B94F1F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состоит отличие в производстве электроэнергии в АЭС от ТЭС?</w:t>
            </w:r>
          </w:p>
        </w:tc>
      </w:tr>
    </w:tbl>
    <w:p w:rsidR="00EA237F" w:rsidRPr="00EA237F" w:rsidRDefault="00EA237F" w:rsidP="00EA237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lastRenderedPageBreak/>
        <w:t>Конец формы</w:t>
      </w:r>
    </w:p>
    <w:p w:rsidR="00EA237F" w:rsidRPr="00EA237F" w:rsidRDefault="00EA237F" w:rsidP="00EA2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hyperlink r:id="rId9" w:tgtFrame="_blank" w:history="1">
        <w:r w:rsidRPr="00EA237F">
          <w:rPr>
            <w:rFonts w:ascii="Times New Roman" w:eastAsia="Times New Roman" w:hAnsi="Times New Roman" w:cs="Times New Roman"/>
            <w:color w:val="6C7B93"/>
            <w:sz w:val="24"/>
            <w:szCs w:val="24"/>
            <w:lang w:eastAsia="ru-RU"/>
          </w:rPr>
          <w:t>Ответ (критерии оценивания)</w:t>
        </w:r>
      </w:hyperlink>
    </w:p>
    <w:p w:rsidR="00EA237F" w:rsidRPr="00EA237F" w:rsidRDefault="00EA237F" w:rsidP="00EA23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A237F" w:rsidRPr="00EA237F" w:rsidRDefault="00EA237F" w:rsidP="00EA237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A237F" w:rsidRPr="00EA237F" w:rsidTr="00B94F1F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EA237F" w:rsidRPr="00EA237F" w:rsidRDefault="00EA237F" w:rsidP="00B94F1F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КПД атомных электростанций составляет примерно 20%, а КПД гидроэлектростанций достигает 95%. Какие потери энергии снижают КПД АЭС по сравнению с ГЭС?</w:t>
            </w:r>
          </w:p>
        </w:tc>
      </w:tr>
    </w:tbl>
    <w:p w:rsidR="00EA237F" w:rsidRPr="00EA237F" w:rsidRDefault="00EA237F" w:rsidP="00EA237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Конец формы</w:t>
      </w:r>
    </w:p>
    <w:p w:rsidR="00EA237F" w:rsidRPr="00EA237F" w:rsidRDefault="00EA237F" w:rsidP="00EA2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hyperlink r:id="rId10" w:tgtFrame="_blank" w:history="1">
        <w:r w:rsidRPr="00EA237F">
          <w:rPr>
            <w:rFonts w:ascii="Times New Roman" w:eastAsia="Times New Roman" w:hAnsi="Times New Roman" w:cs="Times New Roman"/>
            <w:color w:val="6C7B93"/>
            <w:sz w:val="24"/>
            <w:szCs w:val="24"/>
            <w:lang w:eastAsia="ru-RU"/>
          </w:rPr>
          <w:t>Ответ (критерии оценивания)</w:t>
        </w:r>
      </w:hyperlink>
    </w:p>
    <w:p w:rsidR="00EA237F" w:rsidRPr="00EA237F" w:rsidRDefault="00EA237F" w:rsidP="00EA23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A237F" w:rsidRPr="00EA237F" w:rsidRDefault="00EA237F" w:rsidP="00EA237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A237F" w:rsidRPr="00EA237F" w:rsidTr="00B94F1F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EA237F" w:rsidRPr="00EA237F" w:rsidRDefault="00EA237F" w:rsidP="00B94F1F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Каждая АЭС имеет одну или несколько высоких труб, внешне похожих на дымовые трубы. Это вентиляционные трубы, через них выводятся </w:t>
            </w:r>
            <w:proofErr w:type="spellStart"/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газоаэрозольные</w:t>
            </w:r>
            <w:proofErr w:type="spellEnd"/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выбросы. Но по большей части это радиоактивные изотопы инертных газов</w:t>
            </w:r>
            <w:proofErr w:type="gramStart"/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End"/>
            <w:r w:rsidRPr="00E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аргон-41, криптон-87 и ксенон-133. Эти выбросы считаются экологически безопасными. Какими свойствами должны обладать эти радиоактивные изотопы, чтобы такие выбросы не представляли опасности для окружающей среды?</w:t>
            </w:r>
          </w:p>
        </w:tc>
      </w:tr>
    </w:tbl>
    <w:p w:rsidR="00EA237F" w:rsidRPr="00EA237F" w:rsidRDefault="00EA237F" w:rsidP="00EA237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A237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Конец формы</w:t>
      </w:r>
    </w:p>
    <w:p w:rsidR="00EA237F" w:rsidRPr="00EA237F" w:rsidRDefault="00EA237F" w:rsidP="00EA237F">
      <w:pPr>
        <w:rPr>
          <w:rFonts w:ascii="Times New Roman" w:hAnsi="Times New Roman" w:cs="Times New Roman"/>
          <w:vanish/>
          <w:sz w:val="24"/>
          <w:szCs w:val="24"/>
        </w:rPr>
      </w:pPr>
      <w:r w:rsidRPr="00EA237F">
        <w:rPr>
          <w:rFonts w:ascii="Times New Roman" w:hAnsi="Times New Roman" w:cs="Times New Roman"/>
          <w:vanish/>
          <w:sz w:val="24"/>
          <w:szCs w:val="24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A237F" w:rsidRPr="00EA237F" w:rsidTr="00B94F1F">
        <w:trPr>
          <w:tblCellSpacing w:w="15" w:type="dxa"/>
          <w:hidden/>
        </w:trPr>
        <w:tc>
          <w:tcPr>
            <w:tcW w:w="5000" w:type="pct"/>
            <w:shd w:val="clear" w:color="auto" w:fill="F0F0F0"/>
            <w:hideMark/>
          </w:tcPr>
          <w:p w:rsidR="00EA237F" w:rsidRPr="00EA237F" w:rsidRDefault="00EA237F" w:rsidP="00B94F1F">
            <w:pPr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9160"/>
            </w:tblGrid>
            <w:tr w:rsidR="00EA237F" w:rsidRPr="00EA237F" w:rsidTr="00B94F1F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EA237F" w:rsidRPr="00EA237F" w:rsidRDefault="00EA237F" w:rsidP="00B94F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2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6"/>
                    <w:gridCol w:w="8689"/>
                  </w:tblGrid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1)</w:t>
                        </w: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энергия распада атомных ядер в реакторе</w:t>
                        </w:r>
                      </w:p>
                    </w:tc>
                  </w:tr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2)</w:t>
                        </w: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кинетическая энергия паровой турбины</w:t>
                        </w:r>
                      </w:p>
                    </w:tc>
                  </w:tr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3)</w:t>
                        </w: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внутренняя энергия теплоносителя</w:t>
                        </w:r>
                      </w:p>
                    </w:tc>
                  </w:tr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4)</w:t>
                        </w: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электрическая энергия, вырабатываемая генератором</w:t>
                        </w:r>
                      </w:p>
                    </w:tc>
                  </w:tr>
                  <w:tr w:rsidR="00EA237F" w:rsidRPr="00EA237F" w:rsidTr="00B94F1F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5)</w:t>
                        </w: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A237F" w:rsidRPr="00EA237F" w:rsidRDefault="00EA237F" w:rsidP="00B94F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A237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внутренняя энергия водяного пара</w:t>
                        </w:r>
                      </w:p>
                    </w:tc>
                  </w:tr>
                </w:tbl>
                <w:p w:rsidR="00EA237F" w:rsidRPr="00EA237F" w:rsidRDefault="00EA237F" w:rsidP="00B94F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A237F" w:rsidRPr="00EA237F" w:rsidRDefault="00EA237F" w:rsidP="00B94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37F" w:rsidRPr="00EA237F" w:rsidRDefault="00EA237F" w:rsidP="00EA237F">
      <w:pPr>
        <w:rPr>
          <w:rFonts w:ascii="Times New Roman" w:hAnsi="Times New Roman" w:cs="Times New Roman"/>
          <w:sz w:val="24"/>
          <w:szCs w:val="24"/>
        </w:rPr>
      </w:pPr>
    </w:p>
    <w:p w:rsidR="002B3F91" w:rsidRPr="00746F51" w:rsidRDefault="00EA237F" w:rsidP="00746F51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Источник: сайт ФИПИ </w:t>
      </w:r>
      <w:hyperlink r:id="rId11" w:history="1">
        <w:r w:rsidRPr="008F0625">
          <w:rPr>
            <w:rStyle w:val="a6"/>
            <w:rFonts w:ascii="Times New Roman" w:hAnsi="Times New Roman" w:cs="Times New Roman"/>
            <w:sz w:val="28"/>
            <w:szCs w:val="28"/>
          </w:rPr>
          <w:t>https://fipi.ru/otkrytyy-bank-zadaniy-dlya-otsenki-yestestvennonauchnoy-gramotnosti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2B3F91" w:rsidRPr="00746F51" w:rsidSect="00D2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6CF"/>
    <w:rsid w:val="00210DB2"/>
    <w:rsid w:val="00254A64"/>
    <w:rsid w:val="002B3F91"/>
    <w:rsid w:val="003336CF"/>
    <w:rsid w:val="004D1271"/>
    <w:rsid w:val="005020EE"/>
    <w:rsid w:val="00666A44"/>
    <w:rsid w:val="00734D68"/>
    <w:rsid w:val="00746F51"/>
    <w:rsid w:val="00882A9C"/>
    <w:rsid w:val="00A4666D"/>
    <w:rsid w:val="00DF403E"/>
    <w:rsid w:val="00EA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B3F9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B3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7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23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B3F9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B3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7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23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oge.fipi.ru/os/Show_doc.php?md=qprint&amp;doc_guid=F06D4408D15DA5474D47EEF4310068C2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oge.fipi.ru/os/Show_doc.php?md=qprint&amp;doc_guid=28D3862F419E900C48F4A5A3213125A9" TargetMode="External"/><Relationship Id="rId11" Type="http://schemas.openxmlformats.org/officeDocument/2006/relationships/hyperlink" Target="https://fipi.ru/otkrytyy-bank-zadaniy-dlya-otsenki-yestestvennonauchnoy-gramotnosti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oge.fipi.ru/os/Show_doc.php?md=qprint&amp;doc_guid=A4414D7FB8F394CD4F66714A46EA28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ge.fipi.ru/os/Show_doc.php?md=qprint&amp;doc_guid=048DE5F29AFEA85D49FDEFD0FC844A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Каб320</dc:creator>
  <cp:lastModifiedBy>Каб320</cp:lastModifiedBy>
  <cp:revision>5</cp:revision>
  <dcterms:created xsi:type="dcterms:W3CDTF">2024-04-18T11:37:00Z</dcterms:created>
  <dcterms:modified xsi:type="dcterms:W3CDTF">2024-04-18T11:51:00Z</dcterms:modified>
</cp:coreProperties>
</file>